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EA3EA" w14:textId="77777777" w:rsidR="0075590C" w:rsidRPr="00114ACF" w:rsidRDefault="0075590C" w:rsidP="0075590C">
      <w:pPr>
        <w:jc w:val="center"/>
        <w:rPr>
          <w:rFonts w:ascii="Modern Love Caps" w:hAnsi="Modern Love Caps"/>
          <w:b/>
          <w:bCs/>
          <w:sz w:val="36"/>
          <w:szCs w:val="36"/>
        </w:rPr>
      </w:pPr>
      <w:r w:rsidRPr="00114ACF">
        <w:rPr>
          <w:rFonts w:ascii="Modern Love Caps" w:hAnsi="Modern Love Caps"/>
          <w:b/>
          <w:bCs/>
          <w:sz w:val="36"/>
          <w:szCs w:val="36"/>
        </w:rPr>
        <w:t>American Literature Contemporary Persuasive Speech Research Project/Presentation</w:t>
      </w:r>
    </w:p>
    <w:p w14:paraId="3E5E36A8" w14:textId="163AD64B" w:rsidR="00A3761D" w:rsidRPr="00AA146D" w:rsidRDefault="00A3761D" w:rsidP="00A3761D">
      <w:pPr>
        <w:jc w:val="center"/>
        <w:rPr>
          <w:rFonts w:ascii="Adobe Heiti Std R" w:eastAsia="Adobe Heiti Std R" w:hAnsi="Adobe Heiti Std R"/>
          <w:i/>
          <w:iCs/>
          <w:sz w:val="24"/>
          <w:szCs w:val="24"/>
        </w:rPr>
      </w:pPr>
      <w:bookmarkStart w:id="0" w:name="_GoBack"/>
      <w:bookmarkEnd w:id="0"/>
      <w:r w:rsidRPr="00AA146D">
        <w:rPr>
          <w:rFonts w:ascii="Adobe Heiti Std R" w:eastAsia="Adobe Heiti Std R" w:hAnsi="Adobe Heiti Std R"/>
          <w:noProof/>
          <w:u w:val="single"/>
        </w:rPr>
        <mc:AlternateContent>
          <mc:Choice Requires="wps">
            <w:drawing>
              <wp:anchor distT="0" distB="0" distL="114300" distR="114300" simplePos="0" relativeHeight="251660288" behindDoc="0" locked="0" layoutInCell="1" allowOverlap="1" wp14:anchorId="64DC9946" wp14:editId="7DF11134">
                <wp:simplePos x="0" y="0"/>
                <wp:positionH relativeFrom="margin">
                  <wp:align>center</wp:align>
                </wp:positionH>
                <wp:positionV relativeFrom="paragraph">
                  <wp:posOffset>323850</wp:posOffset>
                </wp:positionV>
                <wp:extent cx="6661150" cy="10731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6661150" cy="1073150"/>
                        </a:xfrm>
                        <a:prstGeom prst="rect">
                          <a:avLst/>
                        </a:prstGeom>
                        <a:solidFill>
                          <a:sysClr val="window" lastClr="FFFFFF"/>
                        </a:solidFill>
                        <a:ln w="6350">
                          <a:solidFill>
                            <a:prstClr val="black"/>
                          </a:solidFill>
                        </a:ln>
                      </wps:spPr>
                      <wps:txbx>
                        <w:txbxContent>
                          <w:p w14:paraId="324D05B6" w14:textId="77777777" w:rsidR="00A3761D" w:rsidRDefault="00A3761D" w:rsidP="00A3761D">
                            <w:pPr>
                              <w:rPr>
                                <w:rFonts w:asciiTheme="majorHAnsi" w:hAnsiTheme="majorHAnsi" w:cstheme="majorHAnsi"/>
                                <w:b/>
                                <w:sz w:val="18"/>
                              </w:rPr>
                            </w:pPr>
                            <w:r>
                              <w:rPr>
                                <w:rFonts w:asciiTheme="majorHAnsi" w:hAnsiTheme="majorHAnsi" w:cstheme="majorHAnsi"/>
                                <w:b/>
                                <w:sz w:val="18"/>
                              </w:rPr>
                              <w:t>Standards:</w:t>
                            </w:r>
                          </w:p>
                          <w:p w14:paraId="4FE0D72E" w14:textId="77777777" w:rsidR="00A3761D" w:rsidRDefault="00A3761D" w:rsidP="00A3761D">
                            <w:pPr>
                              <w:rPr>
                                <w:rFonts w:asciiTheme="majorHAnsi" w:hAnsiTheme="majorHAnsi" w:cstheme="majorHAnsi"/>
                                <w:sz w:val="18"/>
                              </w:rPr>
                            </w:pPr>
                            <w:r w:rsidRPr="00F67DDA">
                              <w:rPr>
                                <w:rFonts w:asciiTheme="majorHAnsi" w:hAnsiTheme="majorHAnsi" w:cstheme="majorHAnsi"/>
                                <w:b/>
                                <w:sz w:val="18"/>
                              </w:rPr>
                              <w:t>ELAGSE11-12SL4</w:t>
                            </w:r>
                            <w:r w:rsidRPr="00F67DDA">
                              <w:rPr>
                                <w:rFonts w:asciiTheme="majorHAnsi" w:hAnsiTheme="majorHAnsi" w:cstheme="majorHAnsi"/>
                                <w:sz w:val="18"/>
                              </w:rPr>
                              <w:t>: Present information, findings, and supporting evidence, conveying a clear and distinct perspective, such that listeners can follow</w:t>
                            </w:r>
                            <w:r>
                              <w:rPr>
                                <w:rFonts w:asciiTheme="majorHAnsi" w:hAnsiTheme="majorHAnsi" w:cstheme="majorHAnsi"/>
                                <w:sz w:val="18"/>
                              </w:rPr>
                              <w:t xml:space="preserve"> </w:t>
                            </w:r>
                            <w:r w:rsidRPr="00F67DDA">
                              <w:rPr>
                                <w:rFonts w:asciiTheme="majorHAnsi" w:hAnsiTheme="majorHAnsi" w:cstheme="majorHAnsi"/>
                                <w:sz w:val="18"/>
                              </w:rPr>
                              <w:t>the line of reasoning, alternative or opposing perspectives are addressed, and the organization, development, substance, and style are appropriate</w:t>
                            </w:r>
                            <w:r>
                              <w:rPr>
                                <w:rFonts w:asciiTheme="majorHAnsi" w:hAnsiTheme="majorHAnsi" w:cstheme="majorHAnsi"/>
                                <w:sz w:val="18"/>
                              </w:rPr>
                              <w:t xml:space="preserve"> </w:t>
                            </w:r>
                            <w:r w:rsidRPr="00F67DDA">
                              <w:rPr>
                                <w:rFonts w:asciiTheme="majorHAnsi" w:hAnsiTheme="majorHAnsi" w:cstheme="majorHAnsi"/>
                                <w:sz w:val="18"/>
                              </w:rPr>
                              <w:t>to purpose, audience, and a range or formal and informal tasks.</w:t>
                            </w:r>
                          </w:p>
                          <w:p w14:paraId="7FABE529" w14:textId="77777777" w:rsidR="00A3761D" w:rsidRPr="00F67DDA" w:rsidRDefault="00A3761D" w:rsidP="00A3761D">
                            <w:pPr>
                              <w:rPr>
                                <w:rFonts w:asciiTheme="majorHAnsi" w:hAnsiTheme="majorHAnsi" w:cstheme="majorHAnsi"/>
                                <w:sz w:val="18"/>
                              </w:rPr>
                            </w:pPr>
                            <w:r w:rsidRPr="00F67DDA">
                              <w:rPr>
                                <w:rFonts w:asciiTheme="majorHAnsi" w:hAnsiTheme="majorHAnsi" w:cstheme="majorHAnsi"/>
                                <w:b/>
                                <w:sz w:val="18"/>
                              </w:rPr>
                              <w:t>ELAGSE11-12SL6</w:t>
                            </w:r>
                            <w:r w:rsidRPr="00F67DDA">
                              <w:rPr>
                                <w:rFonts w:asciiTheme="majorHAnsi" w:hAnsiTheme="majorHAnsi" w:cstheme="majorHAnsi"/>
                                <w:sz w:val="18"/>
                              </w:rPr>
                              <w:t>: Adapt speech to a variety of contexts and tasks, demonstrating a command of formal English when indicated or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C9946" id="_x0000_t202" coordsize="21600,21600" o:spt="202" path="m,l,21600r21600,l21600,xe">
                <v:stroke joinstyle="miter"/>
                <v:path gradientshapeok="t" o:connecttype="rect"/>
              </v:shapetype>
              <v:shape id="Text Box 1" o:spid="_x0000_s1026" type="#_x0000_t202" style="position:absolute;left:0;text-align:left;margin-left:0;margin-top:25.5pt;width:524.5pt;height:8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" fillcolor="window" strokeweight=".5pt">
                <v:textbox>
                  <w:txbxContent>
                    <w:p w14:paraId="324D05B6" w14:textId="77777777" w:rsidR="00A3761D" w:rsidRDefault="00A3761D" w:rsidP="00A3761D">
                      <w:pPr>
                        <w:rPr>
                          <w:rFonts w:asciiTheme="majorHAnsi" w:hAnsiTheme="majorHAnsi" w:cstheme="majorHAnsi"/>
                          <w:b/>
                          <w:sz w:val="18"/>
                        </w:rPr>
                      </w:pPr>
                      <w:r>
                        <w:rPr>
                          <w:rFonts w:asciiTheme="majorHAnsi" w:hAnsiTheme="majorHAnsi" w:cstheme="majorHAnsi"/>
                          <w:b/>
                          <w:sz w:val="18"/>
                        </w:rPr>
                        <w:t>Standards:</w:t>
                      </w:r>
                    </w:p>
                    <w:p w14:paraId="4FE0D72E" w14:textId="77777777" w:rsidR="00A3761D" w:rsidRDefault="00A3761D" w:rsidP="00A3761D">
                      <w:pPr>
                        <w:rPr>
                          <w:rFonts w:asciiTheme="majorHAnsi" w:hAnsiTheme="majorHAnsi" w:cstheme="majorHAnsi"/>
                          <w:sz w:val="18"/>
                        </w:rPr>
                      </w:pPr>
                      <w:r w:rsidRPr="00F67DDA">
                        <w:rPr>
                          <w:rFonts w:asciiTheme="majorHAnsi" w:hAnsiTheme="majorHAnsi" w:cstheme="majorHAnsi"/>
                          <w:b/>
                          <w:sz w:val="18"/>
                        </w:rPr>
                        <w:t>ELAGSE11-12SL4</w:t>
                      </w:r>
                      <w:r w:rsidRPr="00F67DDA">
                        <w:rPr>
                          <w:rFonts w:asciiTheme="majorHAnsi" w:hAnsiTheme="majorHAnsi" w:cstheme="majorHAnsi"/>
                          <w:sz w:val="18"/>
                        </w:rPr>
                        <w:t>: Present information, findings, and supporting evidence, conveying a clear and distinct perspective, such that listeners can follow</w:t>
                      </w:r>
                      <w:r>
                        <w:rPr>
                          <w:rFonts w:asciiTheme="majorHAnsi" w:hAnsiTheme="majorHAnsi" w:cstheme="majorHAnsi"/>
                          <w:sz w:val="18"/>
                        </w:rPr>
                        <w:t xml:space="preserve"> </w:t>
                      </w:r>
                      <w:r w:rsidRPr="00F67DDA">
                        <w:rPr>
                          <w:rFonts w:asciiTheme="majorHAnsi" w:hAnsiTheme="majorHAnsi" w:cstheme="majorHAnsi"/>
                          <w:sz w:val="18"/>
                        </w:rPr>
                        <w:t>the line of reasoning, alternative or opposing perspectives are addressed, and the organization, development, substance, and style are appropriate</w:t>
                      </w:r>
                      <w:r>
                        <w:rPr>
                          <w:rFonts w:asciiTheme="majorHAnsi" w:hAnsiTheme="majorHAnsi" w:cstheme="majorHAnsi"/>
                          <w:sz w:val="18"/>
                        </w:rPr>
                        <w:t xml:space="preserve"> </w:t>
                      </w:r>
                      <w:r w:rsidRPr="00F67DDA">
                        <w:rPr>
                          <w:rFonts w:asciiTheme="majorHAnsi" w:hAnsiTheme="majorHAnsi" w:cstheme="majorHAnsi"/>
                          <w:sz w:val="18"/>
                        </w:rPr>
                        <w:t>to purpose, audience, and a range or formal and informal tasks.</w:t>
                      </w:r>
                    </w:p>
                    <w:p w14:paraId="7FABE529" w14:textId="77777777" w:rsidR="00A3761D" w:rsidRPr="00F67DDA" w:rsidRDefault="00A3761D" w:rsidP="00A3761D">
                      <w:pPr>
                        <w:rPr>
                          <w:rFonts w:asciiTheme="majorHAnsi" w:hAnsiTheme="majorHAnsi" w:cstheme="majorHAnsi"/>
                          <w:sz w:val="18"/>
                        </w:rPr>
                      </w:pPr>
                      <w:r w:rsidRPr="00F67DDA">
                        <w:rPr>
                          <w:rFonts w:asciiTheme="majorHAnsi" w:hAnsiTheme="majorHAnsi" w:cstheme="majorHAnsi"/>
                          <w:b/>
                          <w:sz w:val="18"/>
                        </w:rPr>
                        <w:t>ELAGSE11-12SL6</w:t>
                      </w:r>
                      <w:r w:rsidRPr="00F67DDA">
                        <w:rPr>
                          <w:rFonts w:asciiTheme="majorHAnsi" w:hAnsiTheme="majorHAnsi" w:cstheme="majorHAnsi"/>
                          <w:sz w:val="18"/>
                        </w:rPr>
                        <w:t>: Adapt speech to a variety of contexts and tasks, demonstrating a command of formal English when indicated or appropriate.</w:t>
                      </w:r>
                    </w:p>
                  </w:txbxContent>
                </v:textbox>
                <w10:wrap anchorx="margin"/>
              </v:shape>
            </w:pict>
          </mc:Fallback>
        </mc:AlternateContent>
      </w:r>
      <w:r w:rsidRPr="2467B8A7">
        <w:rPr>
          <w:rFonts w:ascii="Adobe Heiti Std R" w:eastAsia="Adobe Heiti Std R" w:hAnsi="Adobe Heiti Std R"/>
          <w:sz w:val="24"/>
          <w:szCs w:val="24"/>
        </w:rPr>
        <w:t>Essentia</w:t>
      </w:r>
      <w:bookmarkStart w:id="1" w:name="_Hlk56419250"/>
      <w:r w:rsidRPr="2467B8A7">
        <w:rPr>
          <w:rFonts w:ascii="Adobe Heiti Std R" w:eastAsia="Adobe Heiti Std R" w:hAnsi="Adobe Heiti Std R"/>
          <w:sz w:val="24"/>
          <w:szCs w:val="24"/>
        </w:rPr>
        <w:t>l Question:</w:t>
      </w:r>
      <w:r w:rsidRPr="2467B8A7">
        <w:rPr>
          <w:rFonts w:ascii="Adobe Heiti Std R" w:eastAsia="Adobe Heiti Std R" w:hAnsi="Adobe Heiti Std R"/>
          <w:i/>
          <w:iCs/>
          <w:sz w:val="24"/>
          <w:szCs w:val="24"/>
        </w:rPr>
        <w:t xml:space="preserve"> How can the power of persuasion influence social change?</w:t>
      </w:r>
    </w:p>
    <w:p w14:paraId="3F63A013" w14:textId="77777777" w:rsidR="00A3761D" w:rsidRDefault="00A3761D" w:rsidP="00A3761D">
      <w:pPr>
        <w:jc w:val="center"/>
        <w:rPr>
          <w:rFonts w:eastAsia="Adobe Heiti Std R" w:cstheme="minorHAnsi"/>
          <w:i/>
          <w:sz w:val="32"/>
        </w:rPr>
      </w:pPr>
    </w:p>
    <w:p w14:paraId="6C00D8F5" w14:textId="77777777" w:rsidR="00A3761D" w:rsidRDefault="00A3761D" w:rsidP="00A3761D">
      <w:pPr>
        <w:jc w:val="center"/>
        <w:rPr>
          <w:rFonts w:eastAsia="Adobe Heiti Std R" w:cstheme="minorHAnsi"/>
          <w:i/>
          <w:sz w:val="32"/>
        </w:rPr>
      </w:pPr>
    </w:p>
    <w:p w14:paraId="779029F5" w14:textId="77777777" w:rsidR="00A3761D" w:rsidRDefault="00A3761D" w:rsidP="00A3761D">
      <w:pPr>
        <w:jc w:val="center"/>
        <w:rPr>
          <w:rFonts w:eastAsia="Adobe Heiti Std R" w:cstheme="minorHAnsi"/>
          <w:i/>
          <w:sz w:val="32"/>
        </w:rPr>
      </w:pPr>
    </w:p>
    <w:p w14:paraId="70A69F0D" w14:textId="77777777" w:rsidR="00A3761D" w:rsidRPr="00681F98" w:rsidRDefault="00A3761D" w:rsidP="00A3761D">
      <w:pPr>
        <w:jc w:val="center"/>
        <w:rPr>
          <w:rFonts w:ascii="Adobe Heiti Std R" w:eastAsia="Adobe Heiti Std R" w:hAnsi="Adobe Heiti Std R"/>
        </w:rPr>
      </w:pPr>
      <w:r w:rsidRPr="00AA146D">
        <w:rPr>
          <w:rFonts w:eastAsia="Adobe Heiti Std R" w:cstheme="minorHAnsi"/>
          <w:i/>
          <w:sz w:val="32"/>
        </w:rPr>
        <w:t>“Planning breeds confidence”</w:t>
      </w:r>
      <w:r w:rsidRPr="00AA146D">
        <w:rPr>
          <w:rFonts w:eastAsia="Adobe Heiti Std R" w:cstheme="minorHAnsi"/>
          <w:sz w:val="32"/>
        </w:rPr>
        <w:t>-</w:t>
      </w:r>
      <w:r w:rsidRPr="00681F98">
        <w:rPr>
          <w:rFonts w:ascii="Adobe Heiti Std R" w:eastAsia="Adobe Heiti Std R" w:hAnsi="Adobe Heiti Std R"/>
        </w:rPr>
        <w:t>Julio Jones</w:t>
      </w:r>
    </w:p>
    <w:p w14:paraId="4330AA16" w14:textId="77777777" w:rsidR="00A3761D" w:rsidRPr="00EC3294" w:rsidRDefault="00A3761D" w:rsidP="00A3761D">
      <w:pPr>
        <w:ind w:left="360"/>
        <w:jc w:val="center"/>
        <w:rPr>
          <w:rFonts w:ascii="Adobe Heiti Std R" w:eastAsia="Adobe Heiti Std R" w:hAnsi="Adobe Heiti Std R"/>
          <w:sz w:val="28"/>
        </w:rPr>
      </w:pPr>
      <w:r w:rsidRPr="00EC3294">
        <w:rPr>
          <w:rFonts w:ascii="Adobe Heiti Std R" w:eastAsia="Adobe Heiti Std R" w:hAnsi="Adobe Heiti Std R"/>
          <w:sz w:val="28"/>
        </w:rPr>
        <w:t>Planning your speech</w:t>
      </w:r>
    </w:p>
    <w:p w14:paraId="3CF9EB47" w14:textId="77777777" w:rsidR="00A3761D" w:rsidRPr="00EC3294" w:rsidRDefault="00A3761D" w:rsidP="00A3761D">
      <w:pPr>
        <w:pStyle w:val="ListParagraph"/>
        <w:numPr>
          <w:ilvl w:val="0"/>
          <w:numId w:val="1"/>
        </w:numPr>
        <w:rPr>
          <w:rFonts w:ascii="Arial Narrow" w:hAnsi="Arial Narrow" w:cstheme="majorBidi"/>
          <w:b/>
          <w:bCs/>
          <w:sz w:val="28"/>
          <w:szCs w:val="28"/>
          <w:u w:val="thick"/>
        </w:rPr>
      </w:pPr>
      <w:r w:rsidRPr="2467B8A7">
        <w:rPr>
          <w:rFonts w:asciiTheme="majorHAnsi" w:hAnsiTheme="majorHAnsi" w:cstheme="majorBidi"/>
          <w:b/>
          <w:bCs/>
          <w:sz w:val="28"/>
          <w:szCs w:val="28"/>
        </w:rPr>
        <w:t xml:space="preserve">Speeches </w:t>
      </w:r>
      <w:r>
        <w:rPr>
          <w:rFonts w:asciiTheme="majorHAnsi" w:hAnsiTheme="majorHAnsi" w:cstheme="majorBidi"/>
          <w:b/>
          <w:bCs/>
          <w:sz w:val="28"/>
          <w:szCs w:val="28"/>
        </w:rPr>
        <w:t xml:space="preserve">are due Thursday 12/10 and </w:t>
      </w:r>
      <w:r w:rsidRPr="2467B8A7">
        <w:rPr>
          <w:rFonts w:asciiTheme="majorHAnsi" w:hAnsiTheme="majorHAnsi" w:cstheme="majorBidi"/>
          <w:b/>
          <w:bCs/>
          <w:sz w:val="28"/>
          <w:szCs w:val="28"/>
        </w:rPr>
        <w:t xml:space="preserve">will begin on </w:t>
      </w:r>
      <w:r>
        <w:rPr>
          <w:rFonts w:asciiTheme="majorHAnsi" w:eastAsiaTheme="majorEastAsia" w:hAnsiTheme="majorHAnsi" w:cstheme="majorBidi"/>
          <w:b/>
          <w:bCs/>
          <w:sz w:val="24"/>
          <w:szCs w:val="24"/>
          <w:u w:val="thick"/>
        </w:rPr>
        <w:t>Thursday December 10, 2020</w:t>
      </w:r>
      <w:r w:rsidRPr="2467B8A7">
        <w:rPr>
          <w:rFonts w:asciiTheme="majorHAnsi" w:eastAsiaTheme="majorEastAsia" w:hAnsiTheme="majorHAnsi" w:cstheme="majorBidi"/>
          <w:b/>
          <w:bCs/>
          <w:sz w:val="24"/>
          <w:szCs w:val="24"/>
          <w:u w:val="thick"/>
        </w:rPr>
        <w:t xml:space="preserve"> – Friday,</w:t>
      </w:r>
      <w:r>
        <w:rPr>
          <w:rFonts w:asciiTheme="majorHAnsi" w:eastAsiaTheme="majorEastAsia" w:hAnsiTheme="majorHAnsi" w:cstheme="majorBidi"/>
          <w:b/>
          <w:bCs/>
          <w:sz w:val="24"/>
          <w:szCs w:val="24"/>
          <w:u w:val="thick"/>
        </w:rPr>
        <w:t>Dece</w:t>
      </w:r>
      <w:r w:rsidRPr="2467B8A7">
        <w:rPr>
          <w:rFonts w:asciiTheme="majorHAnsi" w:eastAsiaTheme="majorEastAsia" w:hAnsiTheme="majorHAnsi" w:cstheme="majorBidi"/>
          <w:b/>
          <w:bCs/>
          <w:sz w:val="24"/>
          <w:szCs w:val="24"/>
          <w:u w:val="thick"/>
        </w:rPr>
        <w:t xml:space="preserve">mber </w:t>
      </w:r>
      <w:r>
        <w:rPr>
          <w:rFonts w:asciiTheme="majorHAnsi" w:eastAsiaTheme="majorEastAsia" w:hAnsiTheme="majorHAnsi" w:cstheme="majorBidi"/>
          <w:b/>
          <w:bCs/>
          <w:sz w:val="24"/>
          <w:szCs w:val="24"/>
          <w:u w:val="thick"/>
        </w:rPr>
        <w:t xml:space="preserve">14, 2020 (we will keep going until we get finished) </w:t>
      </w:r>
    </w:p>
    <w:p w14:paraId="5AC3E21A" w14:textId="77777777" w:rsidR="00A3761D" w:rsidRPr="00AA146D" w:rsidRDefault="00A3761D" w:rsidP="00A3761D">
      <w:pPr>
        <w:pStyle w:val="ListParagraph"/>
        <w:numPr>
          <w:ilvl w:val="0"/>
          <w:numId w:val="1"/>
        </w:numPr>
        <w:rPr>
          <w:rFonts w:asciiTheme="majorHAnsi" w:hAnsiTheme="majorHAnsi" w:cstheme="majorHAnsi"/>
          <w:sz w:val="28"/>
        </w:rPr>
      </w:pPr>
      <w:r w:rsidRPr="00AA146D">
        <w:rPr>
          <w:rFonts w:asciiTheme="majorHAnsi" w:hAnsiTheme="majorHAnsi" w:cstheme="majorHAnsi"/>
          <w:sz w:val="28"/>
        </w:rPr>
        <w:t>Speakers will be chosen at random, so everyone should be prepared to give their speech starting on Day 1</w:t>
      </w:r>
      <w:r>
        <w:rPr>
          <w:rFonts w:asciiTheme="majorHAnsi" w:hAnsiTheme="majorHAnsi" w:cstheme="majorHAnsi"/>
          <w:sz w:val="28"/>
        </w:rPr>
        <w:t xml:space="preserve"> (Even if you present on Flipgrid)</w:t>
      </w:r>
      <w:r w:rsidRPr="00AA146D">
        <w:rPr>
          <w:rFonts w:asciiTheme="majorHAnsi" w:hAnsiTheme="majorHAnsi" w:cstheme="majorHAnsi"/>
          <w:sz w:val="28"/>
        </w:rPr>
        <w:t xml:space="preserve"> as you will not have prior notice. </w:t>
      </w:r>
    </w:p>
    <w:p w14:paraId="27C5DB16" w14:textId="77777777" w:rsidR="00A3761D" w:rsidRPr="00AA146D" w:rsidRDefault="00A3761D" w:rsidP="00A3761D">
      <w:pPr>
        <w:pStyle w:val="ListParagraph"/>
        <w:numPr>
          <w:ilvl w:val="0"/>
          <w:numId w:val="1"/>
        </w:numPr>
        <w:rPr>
          <w:rFonts w:asciiTheme="majorHAnsi" w:hAnsiTheme="majorHAnsi" w:cstheme="majorHAnsi"/>
          <w:sz w:val="28"/>
        </w:rPr>
      </w:pPr>
      <w:r w:rsidRPr="00AA146D">
        <w:rPr>
          <w:rFonts w:asciiTheme="majorHAnsi" w:hAnsiTheme="majorHAnsi" w:cstheme="majorHAnsi"/>
          <w:sz w:val="28"/>
        </w:rPr>
        <w:t>If you are not prepared to give your speech on the day that your name is randomly chosen, you will lose 10 points/day off your final grade and your name will be placed back in the que</w:t>
      </w:r>
      <w:r>
        <w:rPr>
          <w:rFonts w:asciiTheme="majorHAnsi" w:hAnsiTheme="majorHAnsi" w:cstheme="majorHAnsi"/>
          <w:sz w:val="28"/>
        </w:rPr>
        <w:t>ue</w:t>
      </w:r>
      <w:r w:rsidRPr="00AA146D">
        <w:rPr>
          <w:rFonts w:asciiTheme="majorHAnsi" w:hAnsiTheme="majorHAnsi" w:cstheme="majorHAnsi"/>
          <w:sz w:val="28"/>
        </w:rPr>
        <w:t xml:space="preserve"> for random selection.</w:t>
      </w:r>
    </w:p>
    <w:p w14:paraId="6C729416" w14:textId="77777777" w:rsidR="00A3761D" w:rsidRPr="00AA146D" w:rsidRDefault="00A3761D" w:rsidP="00A3761D">
      <w:pPr>
        <w:pStyle w:val="ListParagraph"/>
        <w:numPr>
          <w:ilvl w:val="0"/>
          <w:numId w:val="1"/>
        </w:numPr>
        <w:rPr>
          <w:rFonts w:asciiTheme="majorHAnsi" w:hAnsiTheme="majorHAnsi" w:cstheme="majorHAnsi"/>
          <w:sz w:val="28"/>
        </w:rPr>
      </w:pPr>
      <w:r w:rsidRPr="00AA146D">
        <w:rPr>
          <w:rFonts w:asciiTheme="majorHAnsi" w:hAnsiTheme="majorHAnsi" w:cstheme="majorHAnsi"/>
          <w:sz w:val="28"/>
        </w:rPr>
        <w:t>You do not need to dress up for the speech</w:t>
      </w:r>
    </w:p>
    <w:p w14:paraId="02A7F992" w14:textId="77777777" w:rsidR="00A3761D" w:rsidRDefault="00A3761D" w:rsidP="00A3761D">
      <w:pPr>
        <w:pStyle w:val="ListParagraph"/>
        <w:numPr>
          <w:ilvl w:val="0"/>
          <w:numId w:val="1"/>
        </w:numPr>
        <w:rPr>
          <w:rFonts w:asciiTheme="majorHAnsi" w:hAnsiTheme="majorHAnsi" w:cstheme="majorHAnsi"/>
          <w:sz w:val="28"/>
        </w:rPr>
      </w:pPr>
      <w:r w:rsidRPr="00AA146D">
        <w:rPr>
          <w:rFonts w:asciiTheme="majorHAnsi" w:hAnsiTheme="majorHAnsi" w:cstheme="majorHAnsi"/>
          <w:sz w:val="28"/>
        </w:rPr>
        <w:t>You may use notecards as a guide, but do NOT read from them!</w:t>
      </w:r>
    </w:p>
    <w:p w14:paraId="011E06F9" w14:textId="77777777" w:rsidR="00A3761D" w:rsidRDefault="00A3761D" w:rsidP="00A3761D">
      <w:pPr>
        <w:pStyle w:val="ListParagraph"/>
        <w:numPr>
          <w:ilvl w:val="0"/>
          <w:numId w:val="1"/>
        </w:numPr>
        <w:rPr>
          <w:rFonts w:asciiTheme="majorHAnsi" w:hAnsiTheme="majorHAnsi" w:cstheme="majorHAnsi"/>
          <w:sz w:val="28"/>
        </w:rPr>
      </w:pPr>
      <w:r>
        <w:rPr>
          <w:rFonts w:asciiTheme="majorHAnsi" w:hAnsiTheme="majorHAnsi" w:cstheme="majorHAnsi"/>
          <w:sz w:val="28"/>
        </w:rPr>
        <w:t>Graded Pieces:</w:t>
      </w:r>
    </w:p>
    <w:p w14:paraId="77FE2305" w14:textId="77777777" w:rsidR="00A3761D" w:rsidRDefault="00A3761D" w:rsidP="00A3761D">
      <w:pPr>
        <w:pStyle w:val="ListParagraph"/>
        <w:numPr>
          <w:ilvl w:val="1"/>
          <w:numId w:val="1"/>
        </w:numPr>
        <w:rPr>
          <w:rFonts w:asciiTheme="majorHAnsi" w:hAnsiTheme="majorHAnsi" w:cstheme="majorHAnsi"/>
          <w:sz w:val="28"/>
        </w:rPr>
      </w:pPr>
      <w:r>
        <w:rPr>
          <w:rFonts w:asciiTheme="majorHAnsi" w:hAnsiTheme="majorHAnsi" w:cstheme="majorHAnsi"/>
          <w:sz w:val="28"/>
        </w:rPr>
        <w:t xml:space="preserve">Brainstorming Sheet </w:t>
      </w:r>
    </w:p>
    <w:p w14:paraId="6B92803A" w14:textId="77777777" w:rsidR="00A3761D" w:rsidRDefault="00A3761D" w:rsidP="00A3761D">
      <w:pPr>
        <w:pStyle w:val="ListParagraph"/>
        <w:numPr>
          <w:ilvl w:val="1"/>
          <w:numId w:val="1"/>
        </w:numPr>
        <w:rPr>
          <w:rFonts w:asciiTheme="majorHAnsi" w:hAnsiTheme="majorHAnsi" w:cstheme="majorHAnsi"/>
          <w:sz w:val="28"/>
        </w:rPr>
      </w:pPr>
      <w:r>
        <w:rPr>
          <w:rFonts w:asciiTheme="majorHAnsi" w:hAnsiTheme="majorHAnsi" w:cstheme="majorHAnsi"/>
          <w:sz w:val="28"/>
        </w:rPr>
        <w:t>Annotated Bibliography</w:t>
      </w:r>
    </w:p>
    <w:p w14:paraId="6E4E232F" w14:textId="77777777" w:rsidR="00A3761D" w:rsidRPr="00AA146D" w:rsidRDefault="00A3761D" w:rsidP="00A3761D">
      <w:pPr>
        <w:pStyle w:val="ListParagraph"/>
        <w:numPr>
          <w:ilvl w:val="1"/>
          <w:numId w:val="1"/>
        </w:numPr>
        <w:rPr>
          <w:rFonts w:asciiTheme="majorHAnsi" w:hAnsiTheme="majorHAnsi" w:cstheme="majorHAnsi"/>
          <w:sz w:val="28"/>
        </w:rPr>
      </w:pPr>
      <w:r>
        <w:rPr>
          <w:rFonts w:asciiTheme="majorHAnsi" w:hAnsiTheme="majorHAnsi" w:cstheme="majorHAnsi"/>
          <w:sz w:val="28"/>
        </w:rPr>
        <w:t>Outline</w:t>
      </w:r>
    </w:p>
    <w:p w14:paraId="46A8B47D" w14:textId="77777777" w:rsidR="00A3761D" w:rsidRDefault="00A3761D" w:rsidP="00A3761D">
      <w:pPr>
        <w:pStyle w:val="ListParagraph"/>
      </w:pPr>
      <w:r>
        <w:rPr>
          <w:sz w:val="32"/>
        </w:rPr>
        <w:t>---------------------------------------------------------------------------------------</w:t>
      </w:r>
    </w:p>
    <w:p w14:paraId="51210756" w14:textId="77777777" w:rsidR="00A3761D" w:rsidRDefault="00A3761D" w:rsidP="00A3761D">
      <w:pPr>
        <w:pStyle w:val="ListParagraph"/>
      </w:pPr>
    </w:p>
    <w:p w14:paraId="7B23459B" w14:textId="77777777" w:rsidR="00A3761D" w:rsidRPr="00BB774D" w:rsidRDefault="00A3761D" w:rsidP="00A3761D">
      <w:pPr>
        <w:pStyle w:val="ListParagraph"/>
        <w:numPr>
          <w:ilvl w:val="0"/>
          <w:numId w:val="2"/>
        </w:numPr>
        <w:rPr>
          <w:b/>
          <w:sz w:val="28"/>
          <w:szCs w:val="28"/>
        </w:rPr>
      </w:pPr>
      <w:r w:rsidRPr="00BB774D">
        <w:rPr>
          <w:b/>
          <w:sz w:val="28"/>
          <w:szCs w:val="28"/>
        </w:rPr>
        <w:t>Some things to remember:</w:t>
      </w:r>
    </w:p>
    <w:p w14:paraId="13324392" w14:textId="77777777" w:rsidR="00A3761D" w:rsidRPr="00C104AF" w:rsidRDefault="00A3761D" w:rsidP="00A3761D">
      <w:pPr>
        <w:pStyle w:val="ListParagraph"/>
        <w:numPr>
          <w:ilvl w:val="1"/>
          <w:numId w:val="2"/>
        </w:numPr>
        <w:rPr>
          <w:b/>
          <w:u w:val="single"/>
        </w:rPr>
      </w:pPr>
      <w:r>
        <w:t xml:space="preserve">For your speech, you are addressing the audience, and YOU are the one convincing and arguing. So, it is acceptable and expected that you will </w:t>
      </w:r>
      <w:r w:rsidRPr="00246099">
        <w:rPr>
          <w:b/>
          <w:bCs/>
          <w:u w:val="single"/>
        </w:rPr>
        <w:t>u</w:t>
      </w:r>
      <w:r w:rsidRPr="00C104AF">
        <w:rPr>
          <w:b/>
          <w:u w:val="single"/>
        </w:rPr>
        <w:t>se person</w:t>
      </w:r>
      <w:r>
        <w:rPr>
          <w:b/>
          <w:u w:val="single"/>
        </w:rPr>
        <w:t>al</w:t>
      </w:r>
      <w:r w:rsidRPr="00C104AF">
        <w:rPr>
          <w:b/>
          <w:u w:val="single"/>
        </w:rPr>
        <w:t xml:space="preserve"> pronouns!</w:t>
      </w:r>
    </w:p>
    <w:p w14:paraId="0A57000C" w14:textId="77777777" w:rsidR="00A3761D" w:rsidRDefault="00A3761D" w:rsidP="00A3761D">
      <w:pPr>
        <w:pStyle w:val="ListParagraph"/>
        <w:numPr>
          <w:ilvl w:val="1"/>
          <w:numId w:val="2"/>
        </w:numPr>
      </w:pPr>
      <w:r>
        <w:t xml:space="preserve">Your speech should be 3-5 minutes. </w:t>
      </w:r>
    </w:p>
    <w:p w14:paraId="46A99531" w14:textId="77777777" w:rsidR="00A3761D" w:rsidRDefault="00A3761D" w:rsidP="00A3761D">
      <w:pPr>
        <w:pStyle w:val="ListParagraph"/>
        <w:numPr>
          <w:ilvl w:val="1"/>
          <w:numId w:val="2"/>
        </w:numPr>
      </w:pPr>
      <w:r>
        <w:t>Avoid phrases such as, “…and you should care because…,” “basically,” “kind of,” “just…,”</w:t>
      </w:r>
    </w:p>
    <w:p w14:paraId="72CD418E" w14:textId="77777777" w:rsidR="00A3761D" w:rsidRDefault="00A3761D" w:rsidP="00A3761D">
      <w:pPr>
        <w:pStyle w:val="ListParagraph"/>
        <w:numPr>
          <w:ilvl w:val="2"/>
          <w:numId w:val="2"/>
        </w:numPr>
      </w:pPr>
      <w:r>
        <w:t>This makes you sound doubtful (or just not as confident as you want to seem)</w:t>
      </w:r>
    </w:p>
    <w:p w14:paraId="4758CCBC" w14:textId="77777777" w:rsidR="00A3761D" w:rsidRDefault="00A3761D" w:rsidP="00A3761D">
      <w:pPr>
        <w:pStyle w:val="ListParagraph"/>
        <w:numPr>
          <w:ilvl w:val="1"/>
          <w:numId w:val="2"/>
        </w:numPr>
      </w:pPr>
      <w:r>
        <w:t xml:space="preserve">Body language counts! Avoid fidgeting and maintain eye contact for full points. </w:t>
      </w:r>
    </w:p>
    <w:p w14:paraId="34B334B8" w14:textId="77777777" w:rsidR="00A3761D" w:rsidRDefault="00A3761D" w:rsidP="00A3761D">
      <w:pPr>
        <w:pStyle w:val="ListParagraph"/>
      </w:pPr>
    </w:p>
    <w:p w14:paraId="59FA4A50" w14:textId="77777777" w:rsidR="00A3761D" w:rsidRDefault="00A3761D" w:rsidP="00A3761D">
      <w:pPr>
        <w:pStyle w:val="ListParagraph"/>
      </w:pPr>
    </w:p>
    <w:bookmarkEnd w:id="1"/>
    <w:p w14:paraId="3956F3F8" w14:textId="427EB9CF" w:rsidR="0075590C" w:rsidRDefault="0075590C">
      <w:r>
        <w:br w:type="page"/>
      </w:r>
    </w:p>
    <w:p w14:paraId="4677DF89" w14:textId="77777777" w:rsidR="0075590C" w:rsidRPr="00114ACF" w:rsidRDefault="0075590C" w:rsidP="0075590C">
      <w:pPr>
        <w:jc w:val="center"/>
        <w:rPr>
          <w:rFonts w:ascii="Modern Love Caps" w:hAnsi="Modern Love Caps"/>
          <w:b/>
          <w:bCs/>
          <w:sz w:val="36"/>
          <w:szCs w:val="36"/>
        </w:rPr>
      </w:pPr>
      <w:r w:rsidRPr="00114ACF">
        <w:rPr>
          <w:rFonts w:ascii="Modern Love Caps" w:hAnsi="Modern Love Caps"/>
          <w:b/>
          <w:bCs/>
          <w:sz w:val="36"/>
          <w:szCs w:val="36"/>
        </w:rPr>
        <w:lastRenderedPageBreak/>
        <w:t>American Literature Contemporary Persuasive Speech Research Project/Presentation</w:t>
      </w:r>
    </w:p>
    <w:p w14:paraId="7FC77730" w14:textId="77777777" w:rsidR="0075590C" w:rsidRPr="009D1331" w:rsidRDefault="0075590C" w:rsidP="0075590C">
      <w:pPr>
        <w:rPr>
          <w:rFonts w:ascii="Comic Sans MS" w:hAnsi="Comic Sans MS"/>
        </w:rPr>
      </w:pPr>
      <w:r w:rsidRPr="009D1331">
        <w:rPr>
          <w:rFonts w:ascii="Comic Sans MS" w:hAnsi="Comic Sans MS"/>
        </w:rPr>
        <w:t xml:space="preserve">Here is a list of contemporary topics. Review the topics. Choose a few (2-3) that interests you. Your first step will be to conduct preliminary research on the topic. This should give you some baseline information about the topics. Next, you will choose the topic that you’re most interested in learning more about AND informing others about. Remember the purpose of your assignment is to PERSUADE! In order to effectively persuade or argue your point, you must be informed about EACH side of the argument. </w:t>
      </w:r>
    </w:p>
    <w:p w14:paraId="22346646" w14:textId="77777777" w:rsidR="0075590C" w:rsidRPr="009D1331" w:rsidRDefault="0075590C" w:rsidP="0075590C">
      <w:pPr>
        <w:rPr>
          <w:rFonts w:ascii="Corbel Light" w:hAnsi="Corbel Light"/>
        </w:rPr>
      </w:pPr>
      <w:r w:rsidRPr="009D1331">
        <w:rPr>
          <w:rFonts w:ascii="Corbel Light" w:hAnsi="Corbel Light"/>
          <w:b/>
          <w:bCs/>
        </w:rPr>
        <w:t>Things to avoid:</w:t>
      </w:r>
      <w:r w:rsidRPr="009D1331">
        <w:rPr>
          <w:rFonts w:ascii="Corbel Light" w:hAnsi="Corbel Light"/>
        </w:rPr>
        <w:t xml:space="preserve"> fallacies and propaganda. Argument must be based upon </w:t>
      </w:r>
      <w:r w:rsidRPr="006262DC">
        <w:rPr>
          <w:rFonts w:ascii="Corbel Light" w:hAnsi="Corbel Light"/>
          <w:b/>
          <w:bCs/>
        </w:rPr>
        <w:t>factual information</w:t>
      </w:r>
      <w:r w:rsidRPr="009D1331">
        <w:rPr>
          <w:rFonts w:ascii="Corbel Light" w:hAnsi="Corbel Light"/>
        </w:rPr>
        <w:t xml:space="preserve">!!! </w:t>
      </w:r>
    </w:p>
    <w:p w14:paraId="4F444C64" w14:textId="77777777" w:rsidR="0075590C" w:rsidRPr="009D1331" w:rsidRDefault="0075590C" w:rsidP="0075590C">
      <w:pPr>
        <w:rPr>
          <w:rFonts w:ascii="Corbel Light" w:hAnsi="Corbel Light"/>
        </w:rPr>
      </w:pPr>
      <w:r w:rsidRPr="009D1331">
        <w:rPr>
          <w:rFonts w:ascii="Corbel Light" w:hAnsi="Corbel Light"/>
          <w:b/>
          <w:bCs/>
        </w:rPr>
        <w:t>Things to do:</w:t>
      </w:r>
      <w:r w:rsidRPr="009D1331">
        <w:rPr>
          <w:rFonts w:ascii="Corbel Light" w:hAnsi="Corbel Light"/>
        </w:rPr>
        <w:t xml:space="preserve"> research, learn, develop a strong argument based upon factual information, address the counterargument and include persuasive techniques and appeals.</w:t>
      </w:r>
    </w:p>
    <w:p w14:paraId="0A3384AE" w14:textId="77777777" w:rsidR="0075590C" w:rsidRDefault="0075590C" w:rsidP="0075590C">
      <w:r w:rsidRPr="009D1331">
        <w:rPr>
          <w:b/>
          <w:bCs/>
        </w:rPr>
        <w:t>STEP ONE:</w:t>
      </w:r>
      <w:r>
        <w:t xml:space="preserve"> Choose 2-3 topics that you’re interested in.</w:t>
      </w:r>
    </w:p>
    <w:p w14:paraId="7575AD59" w14:textId="77777777" w:rsidR="0075590C" w:rsidRDefault="0075590C" w:rsidP="0075590C">
      <w:pPr>
        <w:pStyle w:val="ListParagraph"/>
        <w:numPr>
          <w:ilvl w:val="0"/>
          <w:numId w:val="3"/>
        </w:numPr>
      </w:pPr>
      <w:r w:rsidRPr="002C5198">
        <w:t>Truthfulness in news/media coverage</w:t>
      </w:r>
    </w:p>
    <w:p w14:paraId="3E881AA1" w14:textId="77777777" w:rsidR="0075590C" w:rsidRDefault="0075590C" w:rsidP="0075590C">
      <w:pPr>
        <w:pStyle w:val="ListParagraph"/>
        <w:numPr>
          <w:ilvl w:val="0"/>
          <w:numId w:val="3"/>
        </w:numPr>
      </w:pPr>
      <w:r w:rsidRPr="002C5198">
        <w:t xml:space="preserve">Racism and Law Enforcement </w:t>
      </w:r>
    </w:p>
    <w:p w14:paraId="06727087" w14:textId="77777777" w:rsidR="0075590C" w:rsidRDefault="0075590C" w:rsidP="0075590C">
      <w:pPr>
        <w:pStyle w:val="ListParagraph"/>
        <w:numPr>
          <w:ilvl w:val="0"/>
          <w:numId w:val="3"/>
        </w:numPr>
      </w:pPr>
      <w:r w:rsidRPr="002C5198">
        <w:t>Vaccinations</w:t>
      </w:r>
    </w:p>
    <w:p w14:paraId="6F539CF1" w14:textId="77777777" w:rsidR="0075590C" w:rsidRDefault="0075590C" w:rsidP="0075590C">
      <w:pPr>
        <w:pStyle w:val="ListParagraph"/>
        <w:numPr>
          <w:ilvl w:val="0"/>
          <w:numId w:val="3"/>
        </w:numPr>
      </w:pPr>
      <w:r w:rsidRPr="002C5198">
        <w:t>Immigration</w:t>
      </w:r>
    </w:p>
    <w:p w14:paraId="75B8C8B3" w14:textId="77777777" w:rsidR="0075590C" w:rsidRDefault="0075590C" w:rsidP="0075590C">
      <w:pPr>
        <w:pStyle w:val="ListParagraph"/>
        <w:numPr>
          <w:ilvl w:val="0"/>
          <w:numId w:val="3"/>
        </w:numPr>
      </w:pPr>
      <w:r w:rsidRPr="002C5198">
        <w:t>Guns</w:t>
      </w:r>
    </w:p>
    <w:p w14:paraId="4CF884AC" w14:textId="77777777" w:rsidR="0075590C" w:rsidRDefault="0075590C" w:rsidP="0075590C">
      <w:pPr>
        <w:pStyle w:val="ListParagraph"/>
        <w:numPr>
          <w:ilvl w:val="0"/>
          <w:numId w:val="3"/>
        </w:numPr>
      </w:pPr>
      <w:r w:rsidRPr="002C5198">
        <w:t>Mental Health</w:t>
      </w:r>
    </w:p>
    <w:p w14:paraId="750687E2" w14:textId="77777777" w:rsidR="0075590C" w:rsidRDefault="0075590C" w:rsidP="0075590C">
      <w:pPr>
        <w:pStyle w:val="ListParagraph"/>
        <w:numPr>
          <w:ilvl w:val="0"/>
          <w:numId w:val="3"/>
        </w:numPr>
      </w:pPr>
      <w:r w:rsidRPr="002C5198">
        <w:t>Airline/Airport Security</w:t>
      </w:r>
    </w:p>
    <w:p w14:paraId="1697DB4C" w14:textId="77777777" w:rsidR="0075590C" w:rsidRDefault="0075590C" w:rsidP="0075590C">
      <w:pPr>
        <w:pStyle w:val="ListParagraph"/>
        <w:numPr>
          <w:ilvl w:val="0"/>
          <w:numId w:val="3"/>
        </w:numPr>
      </w:pPr>
      <w:r w:rsidRPr="002C5198">
        <w:t>Technology &amp; Privacy</w:t>
      </w:r>
    </w:p>
    <w:p w14:paraId="5AC49F31" w14:textId="77777777" w:rsidR="0075590C" w:rsidRDefault="0075590C" w:rsidP="0075590C">
      <w:pPr>
        <w:pStyle w:val="ListParagraph"/>
        <w:numPr>
          <w:ilvl w:val="0"/>
          <w:numId w:val="3"/>
        </w:numPr>
      </w:pPr>
      <w:r w:rsidRPr="002C5198">
        <w:t>Electoral College</w:t>
      </w:r>
    </w:p>
    <w:p w14:paraId="441BF790" w14:textId="77777777" w:rsidR="0075590C" w:rsidRDefault="0075590C" w:rsidP="0075590C">
      <w:pPr>
        <w:pStyle w:val="ListParagraph"/>
        <w:numPr>
          <w:ilvl w:val="0"/>
          <w:numId w:val="3"/>
        </w:numPr>
      </w:pPr>
      <w:r w:rsidRPr="002C5198">
        <w:t>Cloning</w:t>
      </w:r>
    </w:p>
    <w:p w14:paraId="7FF52434" w14:textId="77777777" w:rsidR="0075590C" w:rsidRDefault="0075590C" w:rsidP="0075590C">
      <w:pPr>
        <w:pStyle w:val="ListParagraph"/>
        <w:numPr>
          <w:ilvl w:val="0"/>
          <w:numId w:val="3"/>
        </w:numPr>
      </w:pPr>
      <w:r w:rsidRPr="002C5198">
        <w:t>Free Speech on Social Media</w:t>
      </w:r>
    </w:p>
    <w:p w14:paraId="7A7AD75F" w14:textId="77777777" w:rsidR="0075590C" w:rsidRDefault="0075590C" w:rsidP="0075590C">
      <w:pPr>
        <w:pStyle w:val="ListParagraph"/>
        <w:numPr>
          <w:ilvl w:val="0"/>
          <w:numId w:val="3"/>
        </w:numPr>
      </w:pPr>
      <w:r w:rsidRPr="002C5198">
        <w:t xml:space="preserve">Homelessness </w:t>
      </w:r>
    </w:p>
    <w:p w14:paraId="55A55AB6" w14:textId="77777777" w:rsidR="0075590C" w:rsidRDefault="0075590C" w:rsidP="0075590C">
      <w:pPr>
        <w:pStyle w:val="ListParagraph"/>
        <w:numPr>
          <w:ilvl w:val="0"/>
          <w:numId w:val="3"/>
        </w:numPr>
      </w:pPr>
      <w:r w:rsidRPr="002C5198">
        <w:t xml:space="preserve">Changing the High School curriculum </w:t>
      </w:r>
    </w:p>
    <w:p w14:paraId="4395D40E" w14:textId="77777777" w:rsidR="0075590C" w:rsidRDefault="0075590C" w:rsidP="0075590C">
      <w:pPr>
        <w:pStyle w:val="ListParagraph"/>
        <w:numPr>
          <w:ilvl w:val="0"/>
          <w:numId w:val="3"/>
        </w:numPr>
      </w:pPr>
      <w:r w:rsidRPr="002C5198">
        <w:t>College tuition</w:t>
      </w:r>
      <w:r>
        <w:t>/student loan debt</w:t>
      </w:r>
    </w:p>
    <w:p w14:paraId="65F4F20D" w14:textId="77777777" w:rsidR="0075590C" w:rsidRPr="00B63150" w:rsidRDefault="0075590C" w:rsidP="0075590C">
      <w:pPr>
        <w:pStyle w:val="ListParagraph"/>
        <w:numPr>
          <w:ilvl w:val="0"/>
          <w:numId w:val="3"/>
        </w:numPr>
        <w:spacing w:after="0" w:line="240" w:lineRule="auto"/>
        <w:rPr>
          <w:rFonts w:ascii="Segoe UI" w:eastAsia="Times New Roman" w:hAnsi="Segoe UI" w:cs="Segoe UI"/>
          <w:sz w:val="21"/>
          <w:szCs w:val="21"/>
        </w:rPr>
      </w:pPr>
      <w:r w:rsidRPr="002C5198">
        <w:t>Climate change</w:t>
      </w:r>
    </w:p>
    <w:p w14:paraId="00F6DC2E" w14:textId="77777777" w:rsidR="0075590C" w:rsidRDefault="0075590C" w:rsidP="0075590C">
      <w:pPr>
        <w:pStyle w:val="ListParagraph"/>
        <w:numPr>
          <w:ilvl w:val="0"/>
          <w:numId w:val="3"/>
        </w:numPr>
        <w:spacing w:after="0" w:line="240" w:lineRule="auto"/>
        <w:rPr>
          <w:rFonts w:ascii="Segoe UI" w:eastAsia="Times New Roman" w:hAnsi="Segoe UI" w:cs="Segoe UI"/>
          <w:sz w:val="21"/>
          <w:szCs w:val="21"/>
        </w:rPr>
      </w:pPr>
      <w:r w:rsidRPr="002C5198">
        <w:rPr>
          <w:rFonts w:ascii="Calibri" w:eastAsia="Times New Roman" w:hAnsi="Calibri" w:cs="Calibri"/>
        </w:rPr>
        <w:t>Voting rights/suppression</w:t>
      </w:r>
      <w:r w:rsidRPr="002C5198">
        <w:rPr>
          <w:rFonts w:ascii="Segoe UI" w:eastAsia="Times New Roman" w:hAnsi="Segoe UI" w:cs="Segoe UI"/>
          <w:sz w:val="21"/>
          <w:szCs w:val="21"/>
        </w:rPr>
        <w:t xml:space="preserve"> </w:t>
      </w:r>
    </w:p>
    <w:p w14:paraId="19698311" w14:textId="77777777" w:rsidR="0075590C" w:rsidRDefault="0075590C" w:rsidP="0075590C">
      <w:pPr>
        <w:pStyle w:val="ListParagraph"/>
        <w:numPr>
          <w:ilvl w:val="0"/>
          <w:numId w:val="3"/>
        </w:numPr>
        <w:spacing w:after="0" w:line="240" w:lineRule="auto"/>
        <w:rPr>
          <w:rFonts w:ascii="Segoe UI" w:eastAsia="Times New Roman" w:hAnsi="Segoe UI" w:cs="Segoe UI"/>
          <w:sz w:val="21"/>
          <w:szCs w:val="21"/>
        </w:rPr>
      </w:pPr>
      <w:r w:rsidRPr="002C5198">
        <w:rPr>
          <w:rFonts w:ascii="Calibri" w:eastAsia="Times New Roman" w:hAnsi="Calibri" w:cs="Calibri"/>
        </w:rPr>
        <w:t>Healthcare (quality affordable, equitable, access, pre-existing conditions)</w:t>
      </w:r>
      <w:r w:rsidRPr="002C5198">
        <w:rPr>
          <w:rFonts w:ascii="Segoe UI" w:eastAsia="Times New Roman" w:hAnsi="Segoe UI" w:cs="Segoe UI"/>
          <w:sz w:val="21"/>
          <w:szCs w:val="21"/>
        </w:rPr>
        <w:t xml:space="preserve"> </w:t>
      </w:r>
    </w:p>
    <w:p w14:paraId="7FD5D90C" w14:textId="77777777" w:rsidR="0075590C" w:rsidRPr="00B63150" w:rsidRDefault="0075590C" w:rsidP="0075590C">
      <w:pPr>
        <w:pStyle w:val="ListParagraph"/>
        <w:numPr>
          <w:ilvl w:val="0"/>
          <w:numId w:val="3"/>
        </w:numPr>
        <w:spacing w:after="0" w:line="240" w:lineRule="auto"/>
        <w:rPr>
          <w:rFonts w:ascii="Segoe UI" w:eastAsia="Times New Roman" w:hAnsi="Segoe UI" w:cs="Segoe UI"/>
          <w:sz w:val="21"/>
          <w:szCs w:val="21"/>
        </w:rPr>
      </w:pPr>
      <w:r w:rsidRPr="002C5198">
        <w:rPr>
          <w:rFonts w:ascii="Calibri" w:eastAsia="Times New Roman" w:hAnsi="Calibri" w:cs="Calibri"/>
        </w:rPr>
        <w:t>Income gap</w:t>
      </w:r>
    </w:p>
    <w:p w14:paraId="49F49DB4" w14:textId="77777777" w:rsidR="0075590C" w:rsidRDefault="0075590C" w:rsidP="0075590C">
      <w:pPr>
        <w:pStyle w:val="ListParagraph"/>
        <w:numPr>
          <w:ilvl w:val="0"/>
          <w:numId w:val="3"/>
        </w:numPr>
        <w:spacing w:after="0" w:line="240" w:lineRule="auto"/>
        <w:rPr>
          <w:rFonts w:ascii="Segoe UI" w:eastAsia="Times New Roman" w:hAnsi="Segoe UI" w:cs="Segoe UI"/>
          <w:sz w:val="21"/>
          <w:szCs w:val="21"/>
        </w:rPr>
      </w:pPr>
      <w:r w:rsidRPr="002C5198">
        <w:rPr>
          <w:rFonts w:ascii="Calibri" w:eastAsia="Times New Roman" w:hAnsi="Calibri" w:cs="Calibri"/>
        </w:rPr>
        <w:t>Affordable Housing</w:t>
      </w:r>
      <w:r w:rsidRPr="002C5198">
        <w:rPr>
          <w:rFonts w:ascii="Segoe UI" w:eastAsia="Times New Roman" w:hAnsi="Segoe UI" w:cs="Segoe UI"/>
          <w:sz w:val="21"/>
          <w:szCs w:val="21"/>
        </w:rPr>
        <w:t xml:space="preserve"> </w:t>
      </w:r>
    </w:p>
    <w:p w14:paraId="4852D9AF" w14:textId="77777777" w:rsidR="0075590C" w:rsidRPr="00B63150" w:rsidRDefault="0075590C" w:rsidP="0075590C">
      <w:pPr>
        <w:pStyle w:val="ListParagraph"/>
        <w:numPr>
          <w:ilvl w:val="0"/>
          <w:numId w:val="3"/>
        </w:numPr>
        <w:spacing w:after="0" w:line="240" w:lineRule="auto"/>
        <w:rPr>
          <w:rFonts w:ascii="Segoe UI" w:eastAsia="Times New Roman" w:hAnsi="Segoe UI" w:cs="Segoe UI"/>
          <w:sz w:val="21"/>
          <w:szCs w:val="21"/>
        </w:rPr>
      </w:pPr>
      <w:r w:rsidRPr="002C5198">
        <w:rPr>
          <w:rFonts w:ascii="Calibri" w:eastAsia="Times New Roman" w:hAnsi="Calibri" w:cs="Calibri"/>
        </w:rPr>
        <w:t xml:space="preserve">Cyber Bullying </w:t>
      </w:r>
    </w:p>
    <w:p w14:paraId="2D75D981" w14:textId="77777777" w:rsidR="0075590C" w:rsidRDefault="0075590C" w:rsidP="0075590C">
      <w:pPr>
        <w:pStyle w:val="ListParagraph"/>
        <w:numPr>
          <w:ilvl w:val="0"/>
          <w:numId w:val="3"/>
        </w:numPr>
        <w:spacing w:after="0" w:line="240" w:lineRule="auto"/>
        <w:rPr>
          <w:rFonts w:ascii="Segoe UI" w:eastAsia="Times New Roman" w:hAnsi="Segoe UI" w:cs="Segoe UI"/>
          <w:sz w:val="21"/>
          <w:szCs w:val="21"/>
        </w:rPr>
      </w:pPr>
      <w:r w:rsidRPr="002C5198">
        <w:rPr>
          <w:rFonts w:ascii="Calibri" w:eastAsia="Times New Roman" w:hAnsi="Calibri" w:cs="Calibri"/>
        </w:rPr>
        <w:t>Childhood obesity</w:t>
      </w:r>
      <w:r w:rsidRPr="002C5198">
        <w:rPr>
          <w:rFonts w:ascii="Segoe UI" w:eastAsia="Times New Roman" w:hAnsi="Segoe UI" w:cs="Segoe UI"/>
          <w:sz w:val="21"/>
          <w:szCs w:val="21"/>
        </w:rPr>
        <w:t xml:space="preserve"> </w:t>
      </w:r>
    </w:p>
    <w:p w14:paraId="1D25F5EB" w14:textId="77777777" w:rsidR="0075590C" w:rsidRPr="00B63150" w:rsidRDefault="0075590C" w:rsidP="0075590C">
      <w:pPr>
        <w:pStyle w:val="ListParagraph"/>
        <w:numPr>
          <w:ilvl w:val="0"/>
          <w:numId w:val="3"/>
        </w:numPr>
        <w:spacing w:after="0" w:line="240" w:lineRule="auto"/>
        <w:rPr>
          <w:rFonts w:ascii="Segoe UI" w:eastAsia="Times New Roman" w:hAnsi="Segoe UI" w:cs="Segoe UI"/>
          <w:sz w:val="21"/>
          <w:szCs w:val="21"/>
        </w:rPr>
      </w:pPr>
      <w:r w:rsidRPr="00B63150">
        <w:rPr>
          <w:rFonts w:ascii="Calibri" w:eastAsia="Times New Roman" w:hAnsi="Calibri" w:cs="Calibri"/>
        </w:rPr>
        <w:t>R</w:t>
      </w:r>
      <w:r w:rsidRPr="002C5198">
        <w:rPr>
          <w:rFonts w:ascii="Calibri" w:eastAsia="Times New Roman" w:hAnsi="Calibri" w:cs="Calibri"/>
        </w:rPr>
        <w:t>acial sensitivity training for</w:t>
      </w:r>
      <w:r w:rsidRPr="00B63150">
        <w:rPr>
          <w:rFonts w:ascii="Calibri" w:eastAsia="Times New Roman" w:hAnsi="Calibri" w:cs="Calibri"/>
        </w:rPr>
        <w:t xml:space="preserve"> government employees</w:t>
      </w:r>
    </w:p>
    <w:p w14:paraId="5457F9DC" w14:textId="77777777" w:rsidR="0075590C" w:rsidRPr="00B63150" w:rsidRDefault="0075590C" w:rsidP="0075590C">
      <w:pPr>
        <w:pStyle w:val="ListParagraph"/>
        <w:numPr>
          <w:ilvl w:val="0"/>
          <w:numId w:val="3"/>
        </w:numPr>
        <w:spacing w:after="0" w:line="240" w:lineRule="auto"/>
        <w:rPr>
          <w:rFonts w:ascii="Segoe UI" w:eastAsia="Times New Roman" w:hAnsi="Segoe UI" w:cs="Segoe UI"/>
          <w:sz w:val="21"/>
          <w:szCs w:val="21"/>
        </w:rPr>
      </w:pPr>
      <w:r w:rsidRPr="002C5198">
        <w:rPr>
          <w:rFonts w:ascii="Calibri" w:eastAsia="Times New Roman" w:hAnsi="Calibri" w:cs="Calibri"/>
        </w:rPr>
        <w:t>COVID mask mandate</w:t>
      </w:r>
    </w:p>
    <w:p w14:paraId="4E193D52" w14:textId="77777777" w:rsidR="0075590C" w:rsidRPr="00B63150" w:rsidRDefault="0075590C" w:rsidP="0075590C">
      <w:pPr>
        <w:pStyle w:val="ListParagraph"/>
        <w:numPr>
          <w:ilvl w:val="0"/>
          <w:numId w:val="3"/>
        </w:numPr>
        <w:spacing w:after="0" w:line="240" w:lineRule="auto"/>
        <w:rPr>
          <w:rFonts w:ascii="Segoe UI" w:eastAsia="Times New Roman" w:hAnsi="Segoe UI" w:cs="Segoe UI"/>
          <w:sz w:val="21"/>
          <w:szCs w:val="21"/>
        </w:rPr>
      </w:pPr>
      <w:r w:rsidRPr="002C5198">
        <w:rPr>
          <w:rFonts w:ascii="Segoe UI" w:eastAsia="Times New Roman" w:hAnsi="Segoe UI" w:cs="Segoe UI"/>
          <w:sz w:val="21"/>
          <w:szCs w:val="21"/>
        </w:rPr>
        <w:t xml:space="preserve"> </w:t>
      </w:r>
      <w:r w:rsidRPr="002C5198">
        <w:rPr>
          <w:rFonts w:ascii="Calibri" w:eastAsia="Times New Roman" w:hAnsi="Calibri" w:cs="Calibri"/>
        </w:rPr>
        <w:t>Defunding the police</w:t>
      </w:r>
    </w:p>
    <w:p w14:paraId="395248CF" w14:textId="77777777" w:rsidR="0075590C" w:rsidRPr="00B63150" w:rsidRDefault="0075590C" w:rsidP="0075590C">
      <w:pPr>
        <w:pStyle w:val="ListParagraph"/>
        <w:numPr>
          <w:ilvl w:val="0"/>
          <w:numId w:val="3"/>
        </w:numPr>
        <w:spacing w:after="0" w:line="240" w:lineRule="auto"/>
        <w:rPr>
          <w:rFonts w:ascii="Segoe UI" w:eastAsia="Times New Roman" w:hAnsi="Segoe UI" w:cs="Segoe UI"/>
          <w:sz w:val="21"/>
          <w:szCs w:val="21"/>
        </w:rPr>
      </w:pPr>
      <w:r w:rsidRPr="00B63150">
        <w:rPr>
          <w:rFonts w:ascii="Calibri" w:eastAsia="Times New Roman" w:hAnsi="Calibri" w:cs="Calibri"/>
        </w:rPr>
        <w:t>D</w:t>
      </w:r>
      <w:r w:rsidRPr="002C5198">
        <w:rPr>
          <w:rFonts w:ascii="Calibri" w:eastAsia="Times New Roman" w:hAnsi="Calibri" w:cs="Calibri"/>
        </w:rPr>
        <w:t>ecriminalize school truancy</w:t>
      </w:r>
    </w:p>
    <w:p w14:paraId="24BFF4C2" w14:textId="77777777" w:rsidR="0075590C" w:rsidRDefault="0075590C" w:rsidP="0075590C">
      <w:pPr>
        <w:pStyle w:val="ListParagraph"/>
        <w:numPr>
          <w:ilvl w:val="0"/>
          <w:numId w:val="3"/>
        </w:numPr>
        <w:spacing w:after="0" w:line="240" w:lineRule="auto"/>
        <w:rPr>
          <w:rFonts w:ascii="Segoe UI" w:eastAsia="Times New Roman" w:hAnsi="Segoe UI" w:cs="Segoe UI"/>
          <w:sz w:val="21"/>
          <w:szCs w:val="21"/>
        </w:rPr>
      </w:pPr>
      <w:r w:rsidRPr="002C5198">
        <w:rPr>
          <w:rFonts w:ascii="Calibri" w:eastAsia="Times New Roman" w:hAnsi="Calibri" w:cs="Calibri"/>
        </w:rPr>
        <w:t>Tech Monopolies</w:t>
      </w:r>
      <w:r w:rsidRPr="00B63150">
        <w:rPr>
          <w:rFonts w:ascii="Calibri" w:eastAsia="Times New Roman" w:hAnsi="Calibri" w:cs="Calibri"/>
        </w:rPr>
        <w:t xml:space="preserve"> (</w:t>
      </w:r>
      <w:r w:rsidRPr="002C5198">
        <w:rPr>
          <w:rFonts w:ascii="Calibri" w:eastAsia="Times New Roman" w:hAnsi="Calibri" w:cs="Calibri"/>
        </w:rPr>
        <w:t>break up Amazon, Facebook and Google</w:t>
      </w:r>
      <w:r w:rsidRPr="00B63150">
        <w:rPr>
          <w:rFonts w:ascii="Calibri" w:eastAsia="Times New Roman" w:hAnsi="Calibri" w:cs="Calibri"/>
        </w:rPr>
        <w:t>)</w:t>
      </w:r>
      <w:r w:rsidRPr="002C5198">
        <w:rPr>
          <w:rFonts w:ascii="Segoe UI" w:eastAsia="Times New Roman" w:hAnsi="Segoe UI" w:cs="Segoe UI"/>
          <w:sz w:val="21"/>
          <w:szCs w:val="21"/>
        </w:rPr>
        <w:t xml:space="preserve"> </w:t>
      </w:r>
    </w:p>
    <w:p w14:paraId="731D7BDB" w14:textId="77777777" w:rsidR="0075590C" w:rsidRPr="002C5198" w:rsidRDefault="0075590C" w:rsidP="0075590C">
      <w:pPr>
        <w:pStyle w:val="ListParagraph"/>
        <w:numPr>
          <w:ilvl w:val="0"/>
          <w:numId w:val="3"/>
        </w:numPr>
        <w:spacing w:after="0" w:line="240" w:lineRule="auto"/>
        <w:rPr>
          <w:rFonts w:ascii="Segoe UI" w:eastAsia="Times New Roman" w:hAnsi="Segoe UI" w:cs="Segoe UI"/>
          <w:sz w:val="21"/>
          <w:szCs w:val="21"/>
        </w:rPr>
      </w:pPr>
      <w:r w:rsidRPr="002C5198">
        <w:rPr>
          <w:rFonts w:ascii="Calibri" w:eastAsia="Times New Roman" w:hAnsi="Calibri" w:cs="Calibri"/>
        </w:rPr>
        <w:t>Supreme Court Reform</w:t>
      </w:r>
    </w:p>
    <w:p w14:paraId="4D258867" w14:textId="77777777" w:rsidR="0075590C" w:rsidRDefault="0075590C" w:rsidP="0075590C"/>
    <w:p w14:paraId="33EEBD65" w14:textId="77777777" w:rsidR="0075590C" w:rsidRDefault="0075590C" w:rsidP="0075590C">
      <w:r w:rsidRPr="00114ACF">
        <w:rPr>
          <w:b/>
          <w:bCs/>
        </w:rPr>
        <w:t>STEP TWO:</w:t>
      </w:r>
      <w:r>
        <w:t xml:space="preserve"> Google IT!! Begin researching information about those 2-5 topics. Take notes (in bulleted format) on the information you find. At least 5 facts about each.</w:t>
      </w:r>
    </w:p>
    <w:p w14:paraId="68E4ADB2" w14:textId="77777777" w:rsidR="0075590C" w:rsidRDefault="0075590C" w:rsidP="0075590C">
      <w:r w:rsidRPr="00114ACF">
        <w:rPr>
          <w:b/>
          <w:bCs/>
        </w:rPr>
        <w:lastRenderedPageBreak/>
        <w:t>STEP THREE:</w:t>
      </w:r>
      <w:r>
        <w:t xml:space="preserve"> Complete the Brainstorming Sheet on at least TWO of the potential topics (you can complete up to four topics) – </w:t>
      </w:r>
      <w:r w:rsidRPr="00114ACF">
        <w:rPr>
          <w:b/>
          <w:bCs/>
        </w:rPr>
        <w:t>Due Thursday November 19, 2020</w:t>
      </w:r>
      <w:r>
        <w:t xml:space="preserve">. Submit to CTLS Assignments OR F2F can submit in class. </w:t>
      </w:r>
    </w:p>
    <w:p w14:paraId="27E875FC" w14:textId="77777777" w:rsidR="0075590C" w:rsidRDefault="0075590C" w:rsidP="0075590C">
      <w:r w:rsidRPr="00114ACF">
        <w:rPr>
          <w:b/>
          <w:bCs/>
        </w:rPr>
        <w:t>STEP FOUR:</w:t>
      </w:r>
      <w:r>
        <w:t xml:space="preserve"> Decide on your topic and begin researching information, facts, details. You can read articles, watch videos, listen to podcasts, analyze graphs, view personal stories, anecdotes, etc. Your goal is to become informed about EACH side of the argument, argue your argument, and get your audience to agree with you (Think of Patrick of Henry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1C0302BD" w14:textId="77777777" w:rsidR="0075590C" w:rsidRDefault="0075590C" w:rsidP="0075590C">
      <w:r w:rsidRPr="00EE3820">
        <w:rPr>
          <w:b/>
          <w:bCs/>
        </w:rPr>
        <w:t>STEP FIVE:</w:t>
      </w:r>
      <w:r>
        <w:t xml:space="preserve"> Develop your thesis, claims (at least TWO) and your counter claim. </w:t>
      </w:r>
    </w:p>
    <w:p w14:paraId="3A8CDD5C" w14:textId="77777777" w:rsidR="0075590C" w:rsidRDefault="0075590C" w:rsidP="0075590C">
      <w:r w:rsidRPr="2B1D34AC">
        <w:rPr>
          <w:b/>
          <w:bCs/>
        </w:rPr>
        <w:t>STEP SIX:</w:t>
      </w:r>
      <w:r>
        <w:t xml:space="preserve"> Write your speech. This should include: a hook, an arguable thesis, counterclaim (don’t forget your refutation), support through evidence, a convincing conclusion with a call to action.</w:t>
      </w:r>
    </w:p>
    <w:p w14:paraId="4914DDF3" w14:textId="77777777" w:rsidR="0075590C" w:rsidRDefault="0075590C" w:rsidP="0075590C">
      <w:r w:rsidRPr="009D1331">
        <w:rPr>
          <w:b/>
          <w:bCs/>
        </w:rPr>
        <w:t>STEP SEVEN:</w:t>
      </w:r>
      <w:r>
        <w:t xml:space="preserve"> Present your speech via Flipgrid or in person. </w:t>
      </w:r>
    </w:p>
    <w:p w14:paraId="12AB0235" w14:textId="77777777" w:rsidR="00A3761D" w:rsidRDefault="00A3761D" w:rsidP="00A3761D"/>
    <w:sectPr w:rsidR="00A3761D" w:rsidSect="000C351E">
      <w:footerReference w:type="even"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3EE77" w14:textId="77777777" w:rsidR="00E126F7" w:rsidRDefault="00E126F7" w:rsidP="0075590C">
      <w:pPr>
        <w:spacing w:after="0" w:line="240" w:lineRule="auto"/>
      </w:pPr>
      <w:r>
        <w:separator/>
      </w:r>
    </w:p>
  </w:endnote>
  <w:endnote w:type="continuationSeparator" w:id="0">
    <w:p w14:paraId="7AEE4827" w14:textId="77777777" w:rsidR="00E126F7" w:rsidRDefault="00E126F7" w:rsidP="0075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dern Love Caps">
    <w:altName w:val="Modern Love Caps"/>
    <w:charset w:val="00"/>
    <w:family w:val="decorative"/>
    <w:pitch w:val="variable"/>
    <w:sig w:usb0="8000002F" w:usb1="0000000A" w:usb2="00000000" w:usb3="00000000" w:csb0="00000001"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rbel Light">
    <w:panose1 w:val="020B03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14C8" w14:textId="77777777" w:rsidR="00C104AF" w:rsidRPr="00156868" w:rsidRDefault="00E126F7" w:rsidP="00C104AF">
    <w:pPr>
      <w:jc w:val="center"/>
      <w:rPr>
        <w:rFonts w:ascii="Comic Sans MS" w:hAnsi="Comic Sans MS"/>
        <w:sz w:val="24"/>
      </w:rPr>
    </w:pPr>
  </w:p>
  <w:p w14:paraId="363A20D6" w14:textId="77777777" w:rsidR="00C104AF" w:rsidRDefault="00E12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9D17D" w14:textId="77777777" w:rsidR="00E126F7" w:rsidRDefault="00E126F7" w:rsidP="0075590C">
      <w:pPr>
        <w:spacing w:after="0" w:line="240" w:lineRule="auto"/>
      </w:pPr>
      <w:r>
        <w:separator/>
      </w:r>
    </w:p>
  </w:footnote>
  <w:footnote w:type="continuationSeparator" w:id="0">
    <w:p w14:paraId="5FBD7117" w14:textId="77777777" w:rsidR="00E126F7" w:rsidRDefault="00E126F7" w:rsidP="0075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2024" w14:textId="77777777" w:rsidR="009A7698" w:rsidRDefault="00E126F7" w:rsidP="009A76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51629"/>
    <w:multiLevelType w:val="hybridMultilevel"/>
    <w:tmpl w:val="D0A4C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07C92"/>
    <w:multiLevelType w:val="hybridMultilevel"/>
    <w:tmpl w:val="7FD4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82631"/>
    <w:multiLevelType w:val="hybridMultilevel"/>
    <w:tmpl w:val="9AEE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1D"/>
    <w:rsid w:val="0075590C"/>
    <w:rsid w:val="00A3761D"/>
    <w:rsid w:val="00A6200F"/>
    <w:rsid w:val="00E1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3A25"/>
  <w15:chartTrackingRefBased/>
  <w15:docId w15:val="{0891DA3B-58ED-430D-A2D2-D10F83CF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7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1D"/>
    <w:pPr>
      <w:ind w:left="720"/>
      <w:contextualSpacing/>
    </w:pPr>
  </w:style>
  <w:style w:type="paragraph" w:styleId="Header">
    <w:name w:val="header"/>
    <w:basedOn w:val="Normal"/>
    <w:link w:val="HeaderChar"/>
    <w:uiPriority w:val="99"/>
    <w:unhideWhenUsed/>
    <w:rsid w:val="00A3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61D"/>
  </w:style>
  <w:style w:type="paragraph" w:styleId="Footer">
    <w:name w:val="footer"/>
    <w:basedOn w:val="Normal"/>
    <w:link w:val="FooterChar"/>
    <w:uiPriority w:val="99"/>
    <w:unhideWhenUsed/>
    <w:rsid w:val="00A3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Broome</dc:creator>
  <cp:keywords/>
  <dc:description/>
  <cp:lastModifiedBy>Ryan Broome</cp:lastModifiedBy>
  <cp:revision>2</cp:revision>
  <cp:lastPrinted>2020-11-16T16:45:00Z</cp:lastPrinted>
  <dcterms:created xsi:type="dcterms:W3CDTF">2020-11-16T16:40:00Z</dcterms:created>
  <dcterms:modified xsi:type="dcterms:W3CDTF">2020-11-16T16:46:00Z</dcterms:modified>
</cp:coreProperties>
</file>